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AAA5" w14:textId="77777777" w:rsidR="00542F73" w:rsidRPr="00920224" w:rsidRDefault="00542F73" w:rsidP="00821500">
      <w:pPr>
        <w:pStyle w:val="Overskrift1"/>
      </w:pPr>
    </w:p>
    <w:p w14:paraId="13D33CC2" w14:textId="77777777" w:rsidR="00920224" w:rsidRPr="00920224" w:rsidRDefault="008C0769" w:rsidP="00920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20224" w:rsidRPr="00920224">
        <w:rPr>
          <w:b/>
          <w:sz w:val="24"/>
          <w:szCs w:val="24"/>
        </w:rPr>
        <w:t>leksibel pasningsordning,</w:t>
      </w:r>
    </w:p>
    <w:p w14:paraId="29CE9687" w14:textId="77777777" w:rsidR="00920224" w:rsidRPr="00920224" w:rsidRDefault="00920224" w:rsidP="00920224">
      <w:pPr>
        <w:jc w:val="center"/>
        <w:rPr>
          <w:b/>
          <w:sz w:val="24"/>
          <w:szCs w:val="24"/>
        </w:rPr>
      </w:pPr>
      <w:r w:rsidRPr="00920224">
        <w:rPr>
          <w:b/>
          <w:sz w:val="24"/>
          <w:szCs w:val="24"/>
        </w:rPr>
        <w:t>praktiske oplysninger</w:t>
      </w:r>
    </w:p>
    <w:p w14:paraId="757172EC" w14:textId="77777777" w:rsidR="00920224" w:rsidRDefault="00920224" w:rsidP="00920224"/>
    <w:p w14:paraId="1C52C0EF" w14:textId="77777777" w:rsidR="00920224" w:rsidRDefault="00920224" w:rsidP="00920224"/>
    <w:p w14:paraId="2DC04FFD" w14:textId="77777777" w:rsidR="00920224" w:rsidRPr="00920224" w:rsidRDefault="00920224" w:rsidP="00920224">
      <w:pPr>
        <w:rPr>
          <w:b/>
        </w:rPr>
      </w:pPr>
      <w:r w:rsidRPr="00920224">
        <w:rPr>
          <w:b/>
        </w:rPr>
        <w:t>Stillingsopslag</w:t>
      </w:r>
    </w:p>
    <w:p w14:paraId="45C97B78" w14:textId="77777777" w:rsidR="00920224" w:rsidRDefault="00920224" w:rsidP="00920224">
      <w:pPr>
        <w:pStyle w:val="Listeafsnit"/>
        <w:numPr>
          <w:ilvl w:val="0"/>
          <w:numId w:val="4"/>
        </w:numPr>
      </w:pPr>
      <w:r>
        <w:t xml:space="preserve">Kender du ikke selv en </w:t>
      </w:r>
      <w:r w:rsidR="00960FA1">
        <w:t>fleksibel</w:t>
      </w:r>
      <w:r>
        <w:t xml:space="preserve"> passer, kan du evt. annoncere i avisen.</w:t>
      </w:r>
    </w:p>
    <w:p w14:paraId="5D928D46" w14:textId="77777777" w:rsidR="00920224" w:rsidRDefault="00920224" w:rsidP="00920224"/>
    <w:p w14:paraId="5A4298BC" w14:textId="77777777" w:rsidR="00920224" w:rsidRPr="00920224" w:rsidRDefault="00920224" w:rsidP="00920224">
      <w:pPr>
        <w:rPr>
          <w:b/>
        </w:rPr>
      </w:pPr>
      <w:r w:rsidRPr="00920224">
        <w:rPr>
          <w:b/>
        </w:rPr>
        <w:t>Ansøgning</w:t>
      </w:r>
    </w:p>
    <w:p w14:paraId="47EA4A20" w14:textId="77777777" w:rsidR="00920224" w:rsidRDefault="00920224" w:rsidP="00920224">
      <w:r>
        <w:t>Spørgsmål til ansøgnings- og aftaleskemaet rettes til Pladsanvisningen</w:t>
      </w:r>
    </w:p>
    <w:p w14:paraId="022A81B3" w14:textId="77777777" w:rsidR="00221D5E" w:rsidRDefault="00221D5E" w:rsidP="00920224"/>
    <w:p w14:paraId="33BE5BDD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Udfyld ansøgningsskemaet (bilag 1C) og aftaleskemaet (bilag 2C) sammen med passeren.</w:t>
      </w:r>
    </w:p>
    <w:p w14:paraId="28D6EABB" w14:textId="77777777" w:rsidR="00221D5E" w:rsidRDefault="00221D5E" w:rsidP="00221D5E">
      <w:pPr>
        <w:pStyle w:val="Listeafsnit"/>
      </w:pPr>
    </w:p>
    <w:p w14:paraId="57F7D050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Ved fleksibel pasningsordning, skal vagtplan for minimum 4 uger, indsendes sammen med ansøgnings- og aftaleskemaet.</w:t>
      </w:r>
    </w:p>
    <w:p w14:paraId="58FF78BC" w14:textId="77777777" w:rsidR="00221D5E" w:rsidRDefault="00221D5E" w:rsidP="00221D5E">
      <w:pPr>
        <w:pStyle w:val="Listeafsnit"/>
      </w:pPr>
    </w:p>
    <w:p w14:paraId="5BC79ECF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Før du kan få tilskud, skal Pladsanvisningen have dokumentation for, at den lovpligtige arbejdsskadeforsikring er tegnet, samt dokumentation på, at der foreligger et CVR.-/se.nr.</w:t>
      </w:r>
    </w:p>
    <w:p w14:paraId="1424553A" w14:textId="77777777" w:rsidR="00221D5E" w:rsidRDefault="00221D5E" w:rsidP="00221D5E">
      <w:pPr>
        <w:pStyle w:val="Listeafsnit"/>
      </w:pPr>
    </w:p>
    <w:p w14:paraId="50E6465F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Den </w:t>
      </w:r>
      <w:r w:rsidR="005D3034">
        <w:t>fleksible</w:t>
      </w:r>
      <w:r>
        <w:t xml:space="preserve"> passer skal være fyldt </w:t>
      </w:r>
      <w:r w:rsidR="008C0769">
        <w:t>18</w:t>
      </w:r>
      <w:r>
        <w:t xml:space="preserve"> år og kunne tale og forstå dansk.</w:t>
      </w:r>
    </w:p>
    <w:p w14:paraId="2D267C1C" w14:textId="77777777" w:rsidR="004B2416" w:rsidRDefault="004B2416" w:rsidP="004B2416">
      <w:pPr>
        <w:pStyle w:val="Listeafsnit"/>
      </w:pPr>
    </w:p>
    <w:p w14:paraId="38741098" w14:textId="77777777" w:rsidR="004B2416" w:rsidRDefault="004B2416" w:rsidP="00920224">
      <w:pPr>
        <w:pStyle w:val="Listeafsnit"/>
        <w:numPr>
          <w:ilvl w:val="0"/>
          <w:numId w:val="2"/>
        </w:numPr>
      </w:pPr>
      <w:r>
        <w:t>Den fleksible passer må ikke være au-pair, da de ikke har arbejdstilladelse.</w:t>
      </w:r>
    </w:p>
    <w:p w14:paraId="57AD6990" w14:textId="77777777" w:rsidR="00221D5E" w:rsidRDefault="00221D5E" w:rsidP="00221D5E">
      <w:pPr>
        <w:pStyle w:val="Listeafsnit"/>
      </w:pPr>
    </w:p>
    <w:p w14:paraId="32B7AB0E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Arbejdstilladelse skal vedlægges, hvis den </w:t>
      </w:r>
      <w:r w:rsidR="008C0769">
        <w:t>fleksible</w:t>
      </w:r>
      <w:r>
        <w:t xml:space="preserve"> passer kommer fra et land udenfor EU.</w:t>
      </w:r>
      <w:r w:rsidR="003D7257">
        <w:t xml:space="preserve"> </w:t>
      </w:r>
    </w:p>
    <w:p w14:paraId="4B2A0796" w14:textId="77777777" w:rsidR="00221D5E" w:rsidRDefault="00221D5E" w:rsidP="00221D5E">
      <w:pPr>
        <w:pStyle w:val="Listeafsnit"/>
      </w:pPr>
    </w:p>
    <w:p w14:paraId="2671D49E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Du kan ikke få tilskud hvis du passer dit eget barn ligesom der ikke kan gives tilskud, hvis man gensidigt passer hinandens børn.</w:t>
      </w:r>
    </w:p>
    <w:p w14:paraId="77F6840B" w14:textId="77777777" w:rsidR="00221D5E" w:rsidRDefault="00221D5E" w:rsidP="00221D5E">
      <w:pPr>
        <w:pStyle w:val="Listeafsnit"/>
      </w:pPr>
    </w:p>
    <w:p w14:paraId="4734813F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Hvis pasningsaftalen ophører i løbet af et kalenderår, skal løndokumentationsskema (bilag 4A) indsendes, når den sidste løn er udbetalt. Fortsætter aftalen ind i et nyt kalenderår, skal skemaet indsendes, når lønnen for december måned er udbetalt. Indsendes skemaet ikke vil det udbetalte tilskud blive krævet tilbage i henhold til Dagtilbudsloven § 92 og § 93.</w:t>
      </w:r>
    </w:p>
    <w:p w14:paraId="444F336A" w14:textId="77777777" w:rsidR="00920224" w:rsidRDefault="00920224" w:rsidP="00920224">
      <w:pPr>
        <w:pStyle w:val="Listeafsnit"/>
      </w:pPr>
    </w:p>
    <w:p w14:paraId="2D744812" w14:textId="77777777" w:rsidR="00920224" w:rsidRPr="00920224" w:rsidRDefault="00920224" w:rsidP="00920224">
      <w:pPr>
        <w:pStyle w:val="Listeafsnit"/>
        <w:ind w:hanging="720"/>
        <w:rPr>
          <w:b/>
        </w:rPr>
      </w:pPr>
      <w:r w:rsidRPr="00920224">
        <w:rPr>
          <w:b/>
        </w:rPr>
        <w:t>Arbejdsgiverforpligtelser</w:t>
      </w:r>
    </w:p>
    <w:p w14:paraId="60FD96DB" w14:textId="77777777" w:rsidR="00920224" w:rsidRDefault="00920224" w:rsidP="00221D5E">
      <w:r>
        <w:t xml:space="preserve">Når du har ansat en </w:t>
      </w:r>
      <w:r w:rsidR="00A7715F">
        <w:t>fleksibel</w:t>
      </w:r>
      <w:r>
        <w:t xml:space="preserve"> passer, er det dig der er arbejdsgiver og du skal:</w:t>
      </w:r>
    </w:p>
    <w:p w14:paraId="7B9131DC" w14:textId="77777777" w:rsidR="00221D5E" w:rsidRDefault="00221D5E" w:rsidP="00221D5E"/>
    <w:p w14:paraId="0C32D11E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Registreres med et CVR.-/SE-NR. (Branche: 970000) hos Erhvervs- og Selskabsstyrelsen (</w:t>
      </w:r>
      <w:hyperlink r:id="rId8" w:history="1">
        <w:r w:rsidR="00221D5E" w:rsidRPr="00A10B85">
          <w:rPr>
            <w:rStyle w:val="Hyperlink"/>
          </w:rPr>
          <w:t>www.virk.dk</w:t>
        </w:r>
      </w:hyperlink>
      <w:r>
        <w:t>)</w:t>
      </w:r>
    </w:p>
    <w:p w14:paraId="148D19AF" w14:textId="77777777" w:rsidR="00221D5E" w:rsidRDefault="00221D5E" w:rsidP="00221D5E">
      <w:pPr>
        <w:pStyle w:val="Listeafsnit"/>
      </w:pPr>
    </w:p>
    <w:p w14:paraId="041F0161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Tegne lovpligtige forsikringer både arbejdsskadeforsikring og erhvervssygdomsdækning (AES). Såfremt ansættelsesforholdet ikke overstiger 400 timer årligt, skal den lovpligtige arbejdsskadeforsikring ikke tegnes.</w:t>
      </w:r>
    </w:p>
    <w:p w14:paraId="34849F8F" w14:textId="77777777" w:rsidR="00221D5E" w:rsidRDefault="00221D5E" w:rsidP="00221D5E">
      <w:pPr>
        <w:pStyle w:val="Listeafsnit"/>
      </w:pPr>
    </w:p>
    <w:p w14:paraId="5EEA0910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Indbetale eget og passerens bidrag til Arbejdsmarkedets Tillægspension (ATP)</w:t>
      </w:r>
    </w:p>
    <w:p w14:paraId="536A9C07" w14:textId="77777777" w:rsidR="00221D5E" w:rsidRDefault="00221D5E" w:rsidP="00221D5E">
      <w:pPr>
        <w:pStyle w:val="Listeafsnit"/>
      </w:pPr>
    </w:p>
    <w:p w14:paraId="3BF0A3FE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Indbetale bidrag til Barsel.dk</w:t>
      </w:r>
    </w:p>
    <w:p w14:paraId="19D00CE2" w14:textId="77777777" w:rsidR="00221D5E" w:rsidRDefault="00221D5E" w:rsidP="00221D5E">
      <w:pPr>
        <w:pStyle w:val="Listeafsnit"/>
      </w:pPr>
    </w:p>
    <w:p w14:paraId="5D8B0A20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Indbetale 12½ % af lønnen til Feriekonto</w:t>
      </w:r>
    </w:p>
    <w:p w14:paraId="3A10472A" w14:textId="77777777" w:rsidR="00221D5E" w:rsidRDefault="00221D5E" w:rsidP="00221D5E">
      <w:pPr>
        <w:pStyle w:val="Listeafsnit"/>
      </w:pPr>
    </w:p>
    <w:p w14:paraId="1D86F26C" w14:textId="77777777" w:rsidR="00920224" w:rsidRDefault="00920224" w:rsidP="00920224">
      <w:pPr>
        <w:pStyle w:val="Listeafsnit"/>
        <w:numPr>
          <w:ilvl w:val="0"/>
          <w:numId w:val="2"/>
        </w:numPr>
      </w:pPr>
      <w:r>
        <w:lastRenderedPageBreak/>
        <w:t>Du har mulighed for at kontakte et lønadministrationsfirma og få dem til, mod betaling, at administrere lønnen. Udgiften er ikke tilskudsberettiget.</w:t>
      </w:r>
    </w:p>
    <w:p w14:paraId="5D0EDCBE" w14:textId="77777777" w:rsidR="00221D5E" w:rsidRDefault="00221D5E" w:rsidP="00221D5E">
      <w:pPr>
        <w:pStyle w:val="Listeafsnit"/>
      </w:pPr>
    </w:p>
    <w:p w14:paraId="1E37581E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Den </w:t>
      </w:r>
      <w:r w:rsidR="00A7715F">
        <w:t>fleksible</w:t>
      </w:r>
      <w:r>
        <w:t xml:space="preserve"> passer skal selv betale B-skat og arbejdsmarkedsbidrag af sin løn. Pladsanvisning</w:t>
      </w:r>
      <w:r w:rsidR="00221D5E">
        <w:t xml:space="preserve">en </w:t>
      </w:r>
      <w:r>
        <w:t>indberetter lønnen til SKAT.</w:t>
      </w:r>
    </w:p>
    <w:p w14:paraId="4C3C2A60" w14:textId="77777777" w:rsidR="00920224" w:rsidRDefault="00920224" w:rsidP="00920224">
      <w:pPr>
        <w:pStyle w:val="Listeafsnit"/>
      </w:pPr>
    </w:p>
    <w:p w14:paraId="3B32768C" w14:textId="77777777" w:rsidR="00920224" w:rsidRPr="00920224" w:rsidRDefault="00920224" w:rsidP="00920224">
      <w:pPr>
        <w:pStyle w:val="Listeafsnit"/>
        <w:ind w:hanging="720"/>
        <w:rPr>
          <w:b/>
        </w:rPr>
      </w:pPr>
      <w:r w:rsidRPr="00920224">
        <w:rPr>
          <w:b/>
        </w:rPr>
        <w:t>Nyttige adresser</w:t>
      </w:r>
    </w:p>
    <w:p w14:paraId="19FAB240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Oplysning om Feriekonto, ATP, AES og Barsel.dk får du hos ATP Koncernen, </w:t>
      </w:r>
      <w:hyperlink r:id="rId9" w:history="1">
        <w:r w:rsidR="00221D5E" w:rsidRPr="00A10B85">
          <w:rPr>
            <w:rStyle w:val="Hyperlink"/>
          </w:rPr>
          <w:t>www.virk.dk</w:t>
        </w:r>
      </w:hyperlink>
      <w:r>
        <w:t>.</w:t>
      </w:r>
    </w:p>
    <w:p w14:paraId="41950F7A" w14:textId="77777777" w:rsidR="00221D5E" w:rsidRDefault="00221D5E" w:rsidP="00221D5E">
      <w:pPr>
        <w:pStyle w:val="Listeafsnit"/>
      </w:pPr>
    </w:p>
    <w:p w14:paraId="0E7F8713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Oplysning om arbejdsmiljøkravene får du hos Arbejdstilsynet, </w:t>
      </w:r>
      <w:hyperlink r:id="rId10" w:history="1">
        <w:r w:rsidR="00221D5E" w:rsidRPr="00A10B85">
          <w:rPr>
            <w:rStyle w:val="Hyperlink"/>
          </w:rPr>
          <w:t>www.at.dk</w:t>
        </w:r>
      </w:hyperlink>
      <w:r>
        <w:t>.</w:t>
      </w:r>
    </w:p>
    <w:p w14:paraId="4D6DAFE1" w14:textId="77777777" w:rsidR="00221D5E" w:rsidRDefault="00221D5E" w:rsidP="00221D5E">
      <w:pPr>
        <w:pStyle w:val="Listeafsnit"/>
      </w:pPr>
    </w:p>
    <w:p w14:paraId="04012BA0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Oplysning om forsikringsspørgsmål får du hos </w:t>
      </w:r>
      <w:r w:rsidRPr="00A7715F">
        <w:rPr>
          <w:color w:val="FF0000"/>
        </w:rPr>
        <w:t xml:space="preserve">Forsikring og Pension, </w:t>
      </w:r>
      <w:hyperlink r:id="rId11" w:history="1">
        <w:r w:rsidRPr="00A7715F">
          <w:rPr>
            <w:rStyle w:val="Hyperlink"/>
            <w:color w:val="FF0000"/>
          </w:rPr>
          <w:t>www.forsikringogpension.dk</w:t>
        </w:r>
      </w:hyperlink>
      <w:r>
        <w:t>.</w:t>
      </w:r>
    </w:p>
    <w:p w14:paraId="3BF34748" w14:textId="77777777" w:rsidR="00920224" w:rsidRDefault="00920224" w:rsidP="00920224">
      <w:pPr>
        <w:pStyle w:val="Listeafsnit"/>
      </w:pPr>
    </w:p>
    <w:p w14:paraId="7F026ACC" w14:textId="77777777" w:rsidR="00920224" w:rsidRPr="00920224" w:rsidRDefault="00920224" w:rsidP="00920224">
      <w:pPr>
        <w:pStyle w:val="Listeafsnit"/>
        <w:ind w:hanging="720"/>
        <w:rPr>
          <w:b/>
        </w:rPr>
      </w:pPr>
      <w:r w:rsidRPr="00920224">
        <w:rPr>
          <w:b/>
        </w:rPr>
        <w:t>OBS</w:t>
      </w:r>
    </w:p>
    <w:p w14:paraId="1AC8058E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>Hvis pasningsaftalen ophører, og barnet ønskes passet i kommunalt Dagtilbud, kontaktes Pladsanvisning</w:t>
      </w:r>
      <w:r w:rsidR="00221D5E">
        <w:t>en</w:t>
      </w:r>
      <w:r w:rsidR="00DC2A1C">
        <w:t>.</w:t>
      </w:r>
      <w:r w:rsidR="00221D5E">
        <w:t xml:space="preserve"> </w:t>
      </w:r>
      <w:r>
        <w:t xml:space="preserve">Hører barnet under pasningsgarantien henvises til </w:t>
      </w:r>
      <w:hyperlink r:id="rId12" w:history="1">
        <w:r w:rsidR="005E1F7A">
          <w:rPr>
            <w:rStyle w:val="Hyperlink"/>
          </w:rPr>
          <w:t>Stevns Børnepasning</w:t>
        </w:r>
      </w:hyperlink>
      <w:r>
        <w:t>.</w:t>
      </w:r>
    </w:p>
    <w:p w14:paraId="0689CC5D" w14:textId="77777777" w:rsidR="00DC2A1C" w:rsidRDefault="00DC2A1C" w:rsidP="00DC2A1C">
      <w:pPr>
        <w:pStyle w:val="Listeafsnit"/>
      </w:pPr>
    </w:p>
    <w:p w14:paraId="6F71D2F7" w14:textId="77777777" w:rsidR="00920224" w:rsidRDefault="00920224" w:rsidP="00920224">
      <w:pPr>
        <w:pStyle w:val="Listeafsnit"/>
        <w:numPr>
          <w:ilvl w:val="0"/>
          <w:numId w:val="2"/>
        </w:numPr>
      </w:pPr>
      <w:r>
        <w:t xml:space="preserve">Hvis pasningsaftalen ophører, forpligter </w:t>
      </w:r>
      <w:r w:rsidR="00DC2A1C">
        <w:t>Stevns</w:t>
      </w:r>
      <w:r>
        <w:t xml:space="preserve"> Kommune sig ikke til en anden sammensætning, eller omfang af dagtilbuddene, end der allerede findes i kommunen. Man kan f.eks. ikke efterfølgende gøre krav på at få dækket specielle pasningsbehov gennem </w:t>
      </w:r>
      <w:r w:rsidR="00DC2A1C">
        <w:t>Stevns</w:t>
      </w:r>
      <w:r>
        <w:t xml:space="preserve"> Kommunes dagtilbud, f.eks. pasning uden for de normale åbningstider.</w:t>
      </w:r>
    </w:p>
    <w:sectPr w:rsidR="00920224" w:rsidSect="00A713C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73" w:right="624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B60F" w14:textId="77777777" w:rsidR="00FB3A32" w:rsidRPr="00920224" w:rsidRDefault="00FB3A32" w:rsidP="00F90068">
      <w:pPr>
        <w:spacing w:line="240" w:lineRule="auto"/>
      </w:pPr>
      <w:r w:rsidRPr="00920224">
        <w:separator/>
      </w:r>
    </w:p>
  </w:endnote>
  <w:endnote w:type="continuationSeparator" w:id="0">
    <w:p w14:paraId="52711757" w14:textId="77777777" w:rsidR="00FB3A32" w:rsidRPr="00920224" w:rsidRDefault="00FB3A32" w:rsidP="00F90068">
      <w:pPr>
        <w:spacing w:line="240" w:lineRule="auto"/>
      </w:pPr>
      <w:r w:rsidRPr="009202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0008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</w:tblGrid>
    <w:tr w:rsidR="00B666BA" w:rsidRPr="00920224" w14:paraId="5A57A2E5" w14:textId="77777777" w:rsidTr="00B336EB">
      <w:tc>
        <w:tcPr>
          <w:tcW w:w="1276" w:type="dxa"/>
        </w:tcPr>
        <w:p w14:paraId="4241333E" w14:textId="77777777" w:rsidR="00B666BA" w:rsidRPr="00920224" w:rsidRDefault="00B336EB" w:rsidP="00B336EB">
          <w:pPr>
            <w:pStyle w:val="KontaktInfo"/>
            <w:jc w:val="right"/>
          </w:pPr>
          <w:r>
            <w:t xml:space="preserve">bilag 3 a, </w:t>
          </w:r>
          <w:r w:rsidR="00B666BA" w:rsidRPr="00920224">
            <w:t xml:space="preserve">s. </w:t>
          </w:r>
          <w:r w:rsidR="003D30D4" w:rsidRPr="00920224">
            <w:fldChar w:fldCharType="begin"/>
          </w:r>
          <w:r w:rsidR="00B666BA" w:rsidRPr="00920224">
            <w:instrText xml:space="preserve"> PAGE   \* MERGEFORMAT </w:instrText>
          </w:r>
          <w:r w:rsidR="003D30D4" w:rsidRPr="00920224">
            <w:fldChar w:fldCharType="separate"/>
          </w:r>
          <w:r w:rsidR="004B2416">
            <w:rPr>
              <w:noProof/>
            </w:rPr>
            <w:t>2</w:t>
          </w:r>
          <w:r w:rsidR="003D30D4" w:rsidRPr="00920224">
            <w:fldChar w:fldCharType="end"/>
          </w:r>
          <w:r w:rsidR="00B666BA" w:rsidRPr="00920224">
            <w:t>/</w:t>
          </w:r>
          <w:r w:rsidR="00F34411">
            <w:fldChar w:fldCharType="begin"/>
          </w:r>
          <w:r w:rsidR="00F34411">
            <w:instrText xml:space="preserve"> NUMPAGES   \* MERGEFORMAT </w:instrText>
          </w:r>
          <w:r w:rsidR="00F34411">
            <w:fldChar w:fldCharType="separate"/>
          </w:r>
          <w:r w:rsidR="004B2416">
            <w:rPr>
              <w:noProof/>
            </w:rPr>
            <w:t>2</w:t>
          </w:r>
          <w:r w:rsidR="00F34411">
            <w:rPr>
              <w:noProof/>
            </w:rPr>
            <w:fldChar w:fldCharType="end"/>
          </w:r>
        </w:p>
      </w:tc>
    </w:tr>
  </w:tbl>
  <w:p w14:paraId="6F110F11" w14:textId="77777777" w:rsidR="00B666BA" w:rsidRPr="00920224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015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6F0FCD" w:rsidRPr="00920224" w14:paraId="09E45172" w14:textId="77777777" w:rsidTr="00B336EB">
      <w:tc>
        <w:tcPr>
          <w:tcW w:w="1134" w:type="dxa"/>
        </w:tcPr>
        <w:p w14:paraId="64CC3A45" w14:textId="77777777" w:rsidR="006F0FCD" w:rsidRPr="00920224" w:rsidRDefault="00B336EB" w:rsidP="00B336EB">
          <w:pPr>
            <w:pStyle w:val="KontaktInfo"/>
            <w:jc w:val="right"/>
          </w:pPr>
          <w:r>
            <w:t xml:space="preserve">bilag 3 a, </w:t>
          </w:r>
          <w:r w:rsidR="006F0FCD" w:rsidRPr="00920224">
            <w:t xml:space="preserve">s. </w:t>
          </w:r>
          <w:r w:rsidR="003D30D4" w:rsidRPr="00920224">
            <w:fldChar w:fldCharType="begin"/>
          </w:r>
          <w:r w:rsidR="00DF3692" w:rsidRPr="00920224">
            <w:instrText xml:space="preserve"> PAGE   \* MERGEFORMAT </w:instrText>
          </w:r>
          <w:r w:rsidR="003D30D4" w:rsidRPr="00920224">
            <w:fldChar w:fldCharType="separate"/>
          </w:r>
          <w:r w:rsidR="004B2416">
            <w:rPr>
              <w:noProof/>
            </w:rPr>
            <w:t>1</w:t>
          </w:r>
          <w:r w:rsidR="003D30D4" w:rsidRPr="00920224">
            <w:rPr>
              <w:noProof/>
            </w:rPr>
            <w:fldChar w:fldCharType="end"/>
          </w:r>
          <w:r w:rsidR="006F0FCD" w:rsidRPr="00920224">
            <w:t>/</w:t>
          </w:r>
          <w:r w:rsidR="00F34411">
            <w:fldChar w:fldCharType="begin"/>
          </w:r>
          <w:r w:rsidR="00F34411">
            <w:instrText xml:space="preserve"> NUMPAGES   \* MERGEFORMAT </w:instrText>
          </w:r>
          <w:r w:rsidR="00F34411">
            <w:fldChar w:fldCharType="separate"/>
          </w:r>
          <w:r w:rsidR="004B2416">
            <w:rPr>
              <w:noProof/>
            </w:rPr>
            <w:t>2</w:t>
          </w:r>
          <w:r w:rsidR="00F34411">
            <w:rPr>
              <w:noProof/>
            </w:rPr>
            <w:fldChar w:fldCharType="end"/>
          </w:r>
        </w:p>
      </w:tc>
    </w:tr>
  </w:tbl>
  <w:p w14:paraId="171536DE" w14:textId="77777777" w:rsidR="005C1866" w:rsidRPr="00920224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F8CD" w14:textId="77777777" w:rsidR="00FB3A32" w:rsidRPr="00920224" w:rsidRDefault="00FB3A32" w:rsidP="00F90068">
      <w:pPr>
        <w:spacing w:line="240" w:lineRule="auto"/>
      </w:pPr>
      <w:r w:rsidRPr="00920224">
        <w:separator/>
      </w:r>
    </w:p>
  </w:footnote>
  <w:footnote w:type="continuationSeparator" w:id="0">
    <w:p w14:paraId="6F8BF534" w14:textId="77777777" w:rsidR="00FB3A32" w:rsidRPr="00920224" w:rsidRDefault="00FB3A32" w:rsidP="00F90068">
      <w:pPr>
        <w:spacing w:line="240" w:lineRule="auto"/>
      </w:pPr>
      <w:r w:rsidRPr="009202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1A4E42" w:rsidRPr="00920224" w14:paraId="0AFE80A9" w14:textId="77777777" w:rsidTr="00B349E1">
      <w:tc>
        <w:tcPr>
          <w:tcW w:w="7680" w:type="dxa"/>
        </w:tcPr>
        <w:p w14:paraId="2F6D3106" w14:textId="77777777" w:rsidR="001A4E42" w:rsidRPr="00920224" w:rsidRDefault="00920224" w:rsidP="00B349E1">
          <w:pPr>
            <w:pStyle w:val="Sidehoved"/>
          </w:pPr>
          <w:bookmarkStart w:id="0" w:name="bmkLogoPage2"/>
          <w:bookmarkEnd w:id="0"/>
          <w:r>
            <w:rPr>
              <w:noProof/>
              <w:lang w:eastAsia="da-DK"/>
            </w:rPr>
            <w:drawing>
              <wp:inline distT="0" distB="0" distL="0" distR="0" wp14:anchorId="217D7BB1" wp14:editId="65FEF9A2">
                <wp:extent cx="1514859" cy="286513"/>
                <wp:effectExtent l="19050" t="0" r="9141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9A7FD3" w14:textId="77777777" w:rsidR="001A4E42" w:rsidRPr="00920224" w:rsidRDefault="001A4E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D581" w14:textId="77777777" w:rsidR="00A713C8" w:rsidRPr="00920224" w:rsidRDefault="0092022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1BBAEDF" wp14:editId="18304D86">
          <wp:simplePos x="0" y="0"/>
          <wp:positionH relativeFrom="page">
            <wp:posOffset>5029835</wp:posOffset>
          </wp:positionH>
          <wp:positionV relativeFrom="page">
            <wp:posOffset>431800</wp:posOffset>
          </wp:positionV>
          <wp:extent cx="2133600" cy="276225"/>
          <wp:effectExtent l="0" t="0" r="0" b="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01ABD1D" wp14:editId="6CD5CB30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5110" cy="285750"/>
          <wp:effectExtent l="19050" t="0" r="889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51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A9001" w14:textId="77777777" w:rsidR="00A713C8" w:rsidRPr="00920224" w:rsidRDefault="00A713C8">
    <w:pPr>
      <w:pStyle w:val="Sidehoved"/>
    </w:pPr>
  </w:p>
  <w:p w14:paraId="03733D8D" w14:textId="77777777" w:rsidR="00A713C8" w:rsidRPr="00920224" w:rsidRDefault="00A713C8">
    <w:pPr>
      <w:pStyle w:val="Sidehoved"/>
    </w:pPr>
  </w:p>
  <w:p w14:paraId="770CECC3" w14:textId="77777777" w:rsidR="00A713C8" w:rsidRPr="00920224" w:rsidRDefault="00A713C8">
    <w:pPr>
      <w:pStyle w:val="Sidehoved"/>
    </w:pPr>
  </w:p>
  <w:p w14:paraId="45E3EAED" w14:textId="77777777" w:rsidR="00A713C8" w:rsidRPr="00920224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2089F"/>
    <w:multiLevelType w:val="hybridMultilevel"/>
    <w:tmpl w:val="C94AB9A8"/>
    <w:lvl w:ilvl="0" w:tplc="4614ED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034F"/>
    <w:multiLevelType w:val="hybridMultilevel"/>
    <w:tmpl w:val="21889F1E"/>
    <w:lvl w:ilvl="0" w:tplc="4614ED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0D87"/>
    <w:multiLevelType w:val="hybridMultilevel"/>
    <w:tmpl w:val="889C347A"/>
    <w:lvl w:ilvl="0" w:tplc="4614ED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3BD8"/>
    <w:multiLevelType w:val="hybridMultilevel"/>
    <w:tmpl w:val="3AEE2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53D5"/>
    <w:multiLevelType w:val="hybridMultilevel"/>
    <w:tmpl w:val="B454A3C2"/>
    <w:lvl w:ilvl="0" w:tplc="4614ED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42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Staaende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Encrypted_DialogFieldValue_senderdepartment" w:val="Ig4GoHS1qff4Lj0tMWic/A=="/>
    <w:docVar w:name="Encrypted_DialogFieldValue_sendername" w:val="99wAwb2a1RmQcv1+Ix0UiJ3ndagVNf7kT/Jo1ah7yI4="/>
    <w:docVar w:name="IntegrationType" w:val="StandAlone"/>
  </w:docVars>
  <w:rsids>
    <w:rsidRoot w:val="00221D5E"/>
    <w:rsid w:val="00001C0F"/>
    <w:rsid w:val="00014D3E"/>
    <w:rsid w:val="000205D0"/>
    <w:rsid w:val="00025AC3"/>
    <w:rsid w:val="00045E12"/>
    <w:rsid w:val="000502ED"/>
    <w:rsid w:val="000B0097"/>
    <w:rsid w:val="000B2BBA"/>
    <w:rsid w:val="000B3BDB"/>
    <w:rsid w:val="000D0FDF"/>
    <w:rsid w:val="000D5977"/>
    <w:rsid w:val="00112800"/>
    <w:rsid w:val="00121E0F"/>
    <w:rsid w:val="00122A21"/>
    <w:rsid w:val="001260CE"/>
    <w:rsid w:val="00126C1E"/>
    <w:rsid w:val="00132613"/>
    <w:rsid w:val="0015083C"/>
    <w:rsid w:val="00164BD5"/>
    <w:rsid w:val="00195BD5"/>
    <w:rsid w:val="001A4E42"/>
    <w:rsid w:val="001C0CD3"/>
    <w:rsid w:val="001E070D"/>
    <w:rsid w:val="001F05CF"/>
    <w:rsid w:val="001F5F5A"/>
    <w:rsid w:val="001F795A"/>
    <w:rsid w:val="00221D5E"/>
    <w:rsid w:val="00225A62"/>
    <w:rsid w:val="00231091"/>
    <w:rsid w:val="0023722C"/>
    <w:rsid w:val="00240619"/>
    <w:rsid w:val="00250087"/>
    <w:rsid w:val="002772A5"/>
    <w:rsid w:val="002C29C7"/>
    <w:rsid w:val="002D4FDB"/>
    <w:rsid w:val="00333827"/>
    <w:rsid w:val="00346B4E"/>
    <w:rsid w:val="003615CE"/>
    <w:rsid w:val="00365B20"/>
    <w:rsid w:val="003A7783"/>
    <w:rsid w:val="003D30D4"/>
    <w:rsid w:val="003D31D8"/>
    <w:rsid w:val="003D3372"/>
    <w:rsid w:val="003D7257"/>
    <w:rsid w:val="003E7596"/>
    <w:rsid w:val="003F20C8"/>
    <w:rsid w:val="00435BB1"/>
    <w:rsid w:val="00462CBE"/>
    <w:rsid w:val="00473A36"/>
    <w:rsid w:val="004874A6"/>
    <w:rsid w:val="004A3A91"/>
    <w:rsid w:val="004B0DCA"/>
    <w:rsid w:val="004B2416"/>
    <w:rsid w:val="004F4B14"/>
    <w:rsid w:val="00533DF3"/>
    <w:rsid w:val="00542F73"/>
    <w:rsid w:val="00545BA1"/>
    <w:rsid w:val="00556D55"/>
    <w:rsid w:val="0059742A"/>
    <w:rsid w:val="005A6461"/>
    <w:rsid w:val="005B557D"/>
    <w:rsid w:val="005C1866"/>
    <w:rsid w:val="005D3034"/>
    <w:rsid w:val="005D496F"/>
    <w:rsid w:val="005E1F7A"/>
    <w:rsid w:val="00611CBA"/>
    <w:rsid w:val="00615B24"/>
    <w:rsid w:val="00623C21"/>
    <w:rsid w:val="00623F8E"/>
    <w:rsid w:val="006550F3"/>
    <w:rsid w:val="00666602"/>
    <w:rsid w:val="006A1EEB"/>
    <w:rsid w:val="006E76BA"/>
    <w:rsid w:val="006F0FCD"/>
    <w:rsid w:val="006F6A92"/>
    <w:rsid w:val="00711664"/>
    <w:rsid w:val="00713D3F"/>
    <w:rsid w:val="007207B3"/>
    <w:rsid w:val="0073351B"/>
    <w:rsid w:val="0073435C"/>
    <w:rsid w:val="00766DF2"/>
    <w:rsid w:val="00772003"/>
    <w:rsid w:val="007734C2"/>
    <w:rsid w:val="00775EB8"/>
    <w:rsid w:val="0078042B"/>
    <w:rsid w:val="00795A0E"/>
    <w:rsid w:val="007A4920"/>
    <w:rsid w:val="007B2CFB"/>
    <w:rsid w:val="007B4ACB"/>
    <w:rsid w:val="007E7654"/>
    <w:rsid w:val="007F1C8B"/>
    <w:rsid w:val="00802069"/>
    <w:rsid w:val="00803DAA"/>
    <w:rsid w:val="00806A43"/>
    <w:rsid w:val="00821500"/>
    <w:rsid w:val="00821D8F"/>
    <w:rsid w:val="008605AC"/>
    <w:rsid w:val="00870413"/>
    <w:rsid w:val="008911F1"/>
    <w:rsid w:val="008C0769"/>
    <w:rsid w:val="008D2E7F"/>
    <w:rsid w:val="009147C3"/>
    <w:rsid w:val="00920224"/>
    <w:rsid w:val="009461A8"/>
    <w:rsid w:val="009550F0"/>
    <w:rsid w:val="00960FA1"/>
    <w:rsid w:val="00970073"/>
    <w:rsid w:val="00973A13"/>
    <w:rsid w:val="009823CB"/>
    <w:rsid w:val="00990A07"/>
    <w:rsid w:val="009910BA"/>
    <w:rsid w:val="009A2C4D"/>
    <w:rsid w:val="009B3747"/>
    <w:rsid w:val="009C5DE0"/>
    <w:rsid w:val="009F00D6"/>
    <w:rsid w:val="00A05360"/>
    <w:rsid w:val="00A0578A"/>
    <w:rsid w:val="00A12AFE"/>
    <w:rsid w:val="00A16EE7"/>
    <w:rsid w:val="00A24850"/>
    <w:rsid w:val="00A713C8"/>
    <w:rsid w:val="00A7715F"/>
    <w:rsid w:val="00A92141"/>
    <w:rsid w:val="00A960CE"/>
    <w:rsid w:val="00AE1AC0"/>
    <w:rsid w:val="00AE54AD"/>
    <w:rsid w:val="00AF6E13"/>
    <w:rsid w:val="00AF7EBB"/>
    <w:rsid w:val="00B336EB"/>
    <w:rsid w:val="00B349E1"/>
    <w:rsid w:val="00B42972"/>
    <w:rsid w:val="00B666BA"/>
    <w:rsid w:val="00B6747B"/>
    <w:rsid w:val="00B8164E"/>
    <w:rsid w:val="00BA2CD4"/>
    <w:rsid w:val="00BC133D"/>
    <w:rsid w:val="00BE281F"/>
    <w:rsid w:val="00BE5299"/>
    <w:rsid w:val="00C67D08"/>
    <w:rsid w:val="00C73954"/>
    <w:rsid w:val="00C87E38"/>
    <w:rsid w:val="00C902D3"/>
    <w:rsid w:val="00C96551"/>
    <w:rsid w:val="00CA2462"/>
    <w:rsid w:val="00CA4589"/>
    <w:rsid w:val="00CB4AFF"/>
    <w:rsid w:val="00D136D5"/>
    <w:rsid w:val="00D2145D"/>
    <w:rsid w:val="00D22D44"/>
    <w:rsid w:val="00D31456"/>
    <w:rsid w:val="00D71DAF"/>
    <w:rsid w:val="00D86A46"/>
    <w:rsid w:val="00D86F38"/>
    <w:rsid w:val="00D913F3"/>
    <w:rsid w:val="00DA3CCA"/>
    <w:rsid w:val="00DC14A0"/>
    <w:rsid w:val="00DC2A1C"/>
    <w:rsid w:val="00DE26AB"/>
    <w:rsid w:val="00DF3692"/>
    <w:rsid w:val="00E2037D"/>
    <w:rsid w:val="00E25D72"/>
    <w:rsid w:val="00E37BDD"/>
    <w:rsid w:val="00E46769"/>
    <w:rsid w:val="00E550EE"/>
    <w:rsid w:val="00E55C8B"/>
    <w:rsid w:val="00E61CD9"/>
    <w:rsid w:val="00E80978"/>
    <w:rsid w:val="00E97700"/>
    <w:rsid w:val="00EA2A0D"/>
    <w:rsid w:val="00EA7803"/>
    <w:rsid w:val="00ED3E94"/>
    <w:rsid w:val="00EF0F44"/>
    <w:rsid w:val="00F03061"/>
    <w:rsid w:val="00F34411"/>
    <w:rsid w:val="00F344F9"/>
    <w:rsid w:val="00F471C6"/>
    <w:rsid w:val="00F536A3"/>
    <w:rsid w:val="00F7198E"/>
    <w:rsid w:val="00F74FC0"/>
    <w:rsid w:val="00F85476"/>
    <w:rsid w:val="00F90068"/>
    <w:rsid w:val="00F96E15"/>
    <w:rsid w:val="00FA555E"/>
    <w:rsid w:val="00FB3A32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EA5304"/>
  <w15:docId w15:val="{F152B2F6-E67E-4AD8-BE9C-8BF7FE5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BE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4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semiHidden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15083C"/>
    <w:rPr>
      <w:sz w:val="16"/>
    </w:rPr>
  </w:style>
  <w:style w:type="paragraph" w:customStyle="1" w:styleId="KontaktInfo">
    <w:name w:val="KontaktInfo"/>
    <w:basedOn w:val="AfsenderInfo"/>
    <w:rsid w:val="0015083C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15083C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42A"/>
    <w:rPr>
      <w:rFonts w:ascii="Arial" w:eastAsiaTheme="majorEastAsia" w:hAnsi="Arial" w:cstheme="majorBidi"/>
      <w:b/>
      <w:bCs/>
      <w:kern w:val="40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42A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42A"/>
    <w:rPr>
      <w:rFonts w:ascii="Arial" w:hAnsi="Arial"/>
      <w:kern w:val="40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62CBE"/>
    <w:rPr>
      <w:b/>
      <w:bCs/>
      <w:sz w:val="18"/>
      <w:szCs w:val="18"/>
    </w:rPr>
  </w:style>
  <w:style w:type="paragraph" w:styleId="Listeafsnit">
    <w:name w:val="List Paragraph"/>
    <w:basedOn w:val="Normal"/>
    <w:uiPriority w:val="34"/>
    <w:rsid w:val="0092022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022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C2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evns.dk/borger/skole-pasning/boernepasn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sikringogpension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k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3\Skabeloner\Notat%20blank%20Staa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9995-B8B1-45E6-A576-C51924FA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blank Staaende.dotm</Template>
  <TotalTime>0</TotalTime>
  <Pages>2</Pages>
  <Words>432</Words>
  <Characters>2770</Characters>
  <Application>Microsoft Office Word</Application>
  <DocSecurity>0</DocSecurity>
  <Lines>74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tinebn</dc:creator>
  <cp:lastModifiedBy>Tina Olsen</cp:lastModifiedBy>
  <cp:revision>2</cp:revision>
  <cp:lastPrinted>2018-10-24T09:04:00Z</cp:lastPrinted>
  <dcterms:created xsi:type="dcterms:W3CDTF">2021-09-14T11:09:00Z</dcterms:created>
  <dcterms:modified xsi:type="dcterms:W3CDTF">2021-09-14T11:09:00Z</dcterms:modified>
</cp:coreProperties>
</file>